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90" w:type="dxa"/>
        <w:tblInd w:w="-106" w:type="dxa"/>
        <w:tblLayout w:type="fixed"/>
        <w:tblLook w:val="00A0" w:firstRow="1" w:lastRow="0" w:firstColumn="1" w:lastColumn="0" w:noHBand="0" w:noVBand="0"/>
      </w:tblPr>
      <w:tblGrid>
        <w:gridCol w:w="4776"/>
        <w:gridCol w:w="5214"/>
      </w:tblGrid>
      <w:tr w:rsidR="00D91683" w:rsidRPr="00195FCF" w14:paraId="0E761149" w14:textId="77777777" w:rsidTr="009F7BE2">
        <w:trPr>
          <w:trHeight w:val="1828"/>
        </w:trPr>
        <w:tc>
          <w:tcPr>
            <w:tcW w:w="4776" w:type="dxa"/>
            <w:tcBorders>
              <w:top w:val="single" w:sz="6" w:space="0" w:color="000000"/>
              <w:left w:val="single" w:sz="6" w:space="0" w:color="000000"/>
              <w:bottom w:val="single" w:sz="6" w:space="0" w:color="000000"/>
              <w:right w:val="single" w:sz="6" w:space="0" w:color="000000"/>
            </w:tcBorders>
            <w:hideMark/>
          </w:tcPr>
          <w:p w14:paraId="5B2328B2" w14:textId="77777777" w:rsidR="00D91683" w:rsidRPr="00195FCF" w:rsidRDefault="00D91683" w:rsidP="00BD7E3A">
            <w:pPr>
              <w:rPr>
                <w:rFonts w:ascii="CG Times" w:hAnsi="CG Times" w:cs="CG Times"/>
                <w:b/>
                <w:bCs/>
                <w:sz w:val="20"/>
                <w:szCs w:val="20"/>
              </w:rPr>
            </w:pPr>
            <w:r w:rsidRPr="00195FCF">
              <w:rPr>
                <w:rFonts w:cs="Calibri"/>
                <w:color w:val="000000"/>
                <w:sz w:val="20"/>
                <w:szCs w:val="20"/>
              </w:rPr>
              <w:tab/>
            </w:r>
            <w:r w:rsidRPr="00195FCF">
              <w:rPr>
                <w:noProof/>
                <w:sz w:val="20"/>
                <w:szCs w:val="20"/>
                <w:lang w:val="en-US"/>
              </w:rPr>
              <w:drawing>
                <wp:inline distT="0" distB="0" distL="0" distR="0" wp14:anchorId="2894DFD0" wp14:editId="725AEA6D">
                  <wp:extent cx="152400" cy="152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5FCF">
              <w:rPr>
                <w:rFonts w:ascii="CG Times" w:hAnsi="CG Times" w:cs="CG Times"/>
                <w:b/>
                <w:bCs/>
                <w:sz w:val="20"/>
                <w:szCs w:val="20"/>
              </w:rPr>
              <w:t xml:space="preserve"> follow us @CISI</w:t>
            </w:r>
          </w:p>
          <w:p w14:paraId="6EDD165E" w14:textId="77777777" w:rsidR="00D91683" w:rsidRPr="00195FCF" w:rsidRDefault="00D91683" w:rsidP="00BD7E3A">
            <w:pPr>
              <w:rPr>
                <w:rFonts w:eastAsia="Times New Roman"/>
                <w:b/>
                <w:bCs/>
                <w:color w:val="000000"/>
                <w:sz w:val="20"/>
                <w:szCs w:val="20"/>
              </w:rPr>
            </w:pPr>
            <w:r w:rsidRPr="00195FCF">
              <w:rPr>
                <w:noProof/>
                <w:sz w:val="20"/>
                <w:szCs w:val="20"/>
                <w:lang w:val="en-US"/>
              </w:rPr>
              <w:drawing>
                <wp:inline distT="0" distB="0" distL="0" distR="0" wp14:anchorId="24E05CD2" wp14:editId="4E55BCA1">
                  <wp:extent cx="2700000" cy="1310400"/>
                  <wp:effectExtent l="0" t="0" r="5715" b="4445"/>
                  <wp:docPr id="1" name="Picture 1" descr="P:\Marketing\Media\2017LOGOS\cisi-we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Media\2017LOGOS\cisi-web-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0000" cy="1310400"/>
                          </a:xfrm>
                          <a:prstGeom prst="rect">
                            <a:avLst/>
                          </a:prstGeom>
                          <a:noFill/>
                          <a:ln>
                            <a:noFill/>
                          </a:ln>
                        </pic:spPr>
                      </pic:pic>
                    </a:graphicData>
                  </a:graphic>
                </wp:inline>
              </w:drawing>
            </w:r>
          </w:p>
        </w:tc>
        <w:tc>
          <w:tcPr>
            <w:tcW w:w="5214" w:type="dxa"/>
            <w:tcBorders>
              <w:top w:val="single" w:sz="6" w:space="0" w:color="000000"/>
              <w:left w:val="single" w:sz="6" w:space="0" w:color="000000"/>
              <w:bottom w:val="single" w:sz="6" w:space="0" w:color="000000"/>
              <w:right w:val="single" w:sz="6" w:space="0" w:color="000000"/>
            </w:tcBorders>
          </w:tcPr>
          <w:p w14:paraId="32B00EF5" w14:textId="77777777" w:rsidR="00D91683" w:rsidRPr="00195FCF" w:rsidRDefault="00D91683" w:rsidP="00BD7E3A">
            <w:pPr>
              <w:autoSpaceDE w:val="0"/>
              <w:autoSpaceDN w:val="0"/>
              <w:adjustRightInd w:val="0"/>
              <w:ind w:left="142" w:hanging="142"/>
              <w:jc w:val="right"/>
              <w:rPr>
                <w:rFonts w:ascii="Century Gothic" w:hAnsi="Century Gothic" w:cs="CG Times"/>
                <w:b/>
                <w:bCs/>
                <w:color w:val="000000"/>
                <w:sz w:val="24"/>
                <w:szCs w:val="24"/>
              </w:rPr>
            </w:pPr>
            <w:r w:rsidRPr="00195FCF">
              <w:rPr>
                <w:rFonts w:ascii="Century Gothic" w:hAnsi="Century Gothic" w:cs="CG Times"/>
                <w:b/>
                <w:bCs/>
                <w:color w:val="000000"/>
                <w:sz w:val="24"/>
                <w:szCs w:val="24"/>
              </w:rPr>
              <w:t>PRESS RELEASE</w:t>
            </w:r>
          </w:p>
          <w:p w14:paraId="273A9BC1" w14:textId="53057223" w:rsidR="00D91683" w:rsidRPr="00195FCF" w:rsidRDefault="00C2259F" w:rsidP="00BD7E3A">
            <w:pPr>
              <w:tabs>
                <w:tab w:val="left" w:pos="3984"/>
                <w:tab w:val="right" w:pos="5274"/>
              </w:tabs>
              <w:autoSpaceDE w:val="0"/>
              <w:autoSpaceDN w:val="0"/>
              <w:adjustRightInd w:val="0"/>
              <w:ind w:left="142" w:hanging="142"/>
              <w:jc w:val="right"/>
              <w:rPr>
                <w:rFonts w:ascii="CG Times" w:hAnsi="CG Times" w:cs="CG Times"/>
                <w:b/>
                <w:bCs/>
                <w:color w:val="000000"/>
                <w:sz w:val="20"/>
                <w:szCs w:val="20"/>
              </w:rPr>
            </w:pPr>
            <w:r>
              <w:rPr>
                <w:noProof/>
              </w:rPr>
              <w:drawing>
                <wp:inline distT="0" distB="0" distL="0" distR="0" wp14:anchorId="16514CE2" wp14:editId="47FF2BC7">
                  <wp:extent cx="3002400" cy="134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400" cy="1346400"/>
                          </a:xfrm>
                          <a:prstGeom prst="rect">
                            <a:avLst/>
                          </a:prstGeom>
                          <a:noFill/>
                          <a:ln>
                            <a:noFill/>
                          </a:ln>
                        </pic:spPr>
                      </pic:pic>
                    </a:graphicData>
                  </a:graphic>
                </wp:inline>
              </w:drawing>
            </w:r>
            <w:r w:rsidR="004E2C98">
              <w:rPr>
                <w:rFonts w:ascii="CG Times" w:hAnsi="CG Times" w:cs="CG Times"/>
                <w:b/>
                <w:bCs/>
                <w:color w:val="000000"/>
                <w:sz w:val="20"/>
                <w:szCs w:val="20"/>
              </w:rPr>
              <w:t>21</w:t>
            </w:r>
            <w:r w:rsidR="00524EE7">
              <w:rPr>
                <w:rFonts w:ascii="CG Times" w:hAnsi="CG Times" w:cs="CG Times"/>
                <w:b/>
                <w:bCs/>
                <w:color w:val="000000"/>
                <w:sz w:val="20"/>
                <w:szCs w:val="20"/>
              </w:rPr>
              <w:t>December 2020</w:t>
            </w:r>
          </w:p>
        </w:tc>
      </w:tr>
    </w:tbl>
    <w:p w14:paraId="1F8EF363" w14:textId="4A1BD71C" w:rsidR="00F12B46" w:rsidRPr="003B1E62" w:rsidRDefault="00F12B46" w:rsidP="003B1E62">
      <w:pPr>
        <w:pStyle w:val="NoSpacing"/>
        <w:rPr>
          <w:rFonts w:ascii="Century Gothic" w:hAnsi="Century Gothic"/>
          <w:sz w:val="24"/>
          <w:szCs w:val="24"/>
        </w:rPr>
      </w:pPr>
    </w:p>
    <w:p w14:paraId="0F774E0B" w14:textId="77777777" w:rsidR="00D91683" w:rsidRDefault="00D91683" w:rsidP="003B1E62">
      <w:pPr>
        <w:pStyle w:val="NoSpacing"/>
        <w:jc w:val="center"/>
        <w:rPr>
          <w:rFonts w:ascii="Century Gothic" w:hAnsi="Century Gothic" w:cs="Times New Roman"/>
          <w:b/>
          <w:sz w:val="24"/>
          <w:szCs w:val="24"/>
        </w:rPr>
      </w:pPr>
    </w:p>
    <w:p w14:paraId="725A8FC7" w14:textId="7C55D144" w:rsidR="003B1E62" w:rsidRPr="003B1E62" w:rsidRDefault="00F12B46" w:rsidP="003B1E62">
      <w:pPr>
        <w:pStyle w:val="NoSpacing"/>
        <w:jc w:val="center"/>
        <w:rPr>
          <w:rFonts w:ascii="Century Gothic" w:hAnsi="Century Gothic" w:cs="Times New Roman"/>
          <w:b/>
          <w:sz w:val="24"/>
          <w:szCs w:val="24"/>
        </w:rPr>
      </w:pPr>
      <w:r w:rsidRPr="003B1E62">
        <w:rPr>
          <w:rFonts w:ascii="Century Gothic" w:hAnsi="Century Gothic" w:cs="Times New Roman"/>
          <w:b/>
          <w:sz w:val="24"/>
          <w:szCs w:val="24"/>
        </w:rPr>
        <w:t>CISI</w:t>
      </w:r>
      <w:r w:rsidR="000967A4" w:rsidRPr="003B1E62">
        <w:rPr>
          <w:rFonts w:ascii="Century Gothic" w:hAnsi="Century Gothic" w:cs="Times New Roman"/>
          <w:b/>
          <w:sz w:val="24"/>
          <w:szCs w:val="24"/>
        </w:rPr>
        <w:t xml:space="preserve"> and Chartered Banker Institute</w:t>
      </w:r>
      <w:r w:rsidRPr="003B1E62">
        <w:rPr>
          <w:rFonts w:ascii="Century Gothic" w:hAnsi="Century Gothic" w:cs="Times New Roman"/>
          <w:b/>
          <w:sz w:val="24"/>
          <w:szCs w:val="24"/>
        </w:rPr>
        <w:t xml:space="preserve"> welcome </w:t>
      </w:r>
      <w:r w:rsidR="00F94965">
        <w:rPr>
          <w:rFonts w:ascii="Century Gothic" w:hAnsi="Century Gothic" w:cs="Times New Roman"/>
          <w:b/>
          <w:sz w:val="24"/>
          <w:szCs w:val="24"/>
        </w:rPr>
        <w:t xml:space="preserve">important update to </w:t>
      </w:r>
      <w:r w:rsidRPr="003B1E62">
        <w:rPr>
          <w:rFonts w:ascii="Century Gothic" w:hAnsi="Century Gothic" w:cs="Times New Roman"/>
          <w:b/>
          <w:sz w:val="24"/>
          <w:szCs w:val="24"/>
        </w:rPr>
        <w:t xml:space="preserve">the </w:t>
      </w:r>
      <w:r w:rsidR="002E2B3F" w:rsidRPr="003B1E62">
        <w:rPr>
          <w:rFonts w:ascii="Century Gothic" w:hAnsi="Century Gothic" w:cs="Times New Roman"/>
          <w:b/>
          <w:sz w:val="24"/>
          <w:szCs w:val="24"/>
        </w:rPr>
        <w:t>FCA</w:t>
      </w:r>
      <w:r w:rsidR="00F94965">
        <w:rPr>
          <w:rFonts w:ascii="Century Gothic" w:hAnsi="Century Gothic" w:cs="Times New Roman"/>
          <w:b/>
          <w:sz w:val="24"/>
          <w:szCs w:val="24"/>
        </w:rPr>
        <w:t xml:space="preserve"> Register</w:t>
      </w:r>
      <w:r w:rsidR="00CB5B4D">
        <w:rPr>
          <w:rFonts w:ascii="Century Gothic" w:hAnsi="Century Gothic" w:cs="Times New Roman"/>
          <w:b/>
          <w:sz w:val="24"/>
          <w:szCs w:val="24"/>
        </w:rPr>
        <w:t xml:space="preserve"> on membership</w:t>
      </w:r>
    </w:p>
    <w:p w14:paraId="54C93229" w14:textId="77777777" w:rsidR="002043B1" w:rsidRPr="003E0272" w:rsidRDefault="002043B1">
      <w:pPr>
        <w:rPr>
          <w:rFonts w:ascii="Century Gothic" w:hAnsi="Century Gothic"/>
          <w:sz w:val="24"/>
          <w:szCs w:val="24"/>
        </w:rPr>
      </w:pPr>
    </w:p>
    <w:p w14:paraId="3C493662" w14:textId="7F7DD378" w:rsidR="009C48DE" w:rsidRDefault="000967A4">
      <w:pPr>
        <w:rPr>
          <w:rFonts w:ascii="Century Gothic" w:hAnsi="Century Gothic"/>
          <w:sz w:val="24"/>
          <w:szCs w:val="24"/>
        </w:rPr>
      </w:pPr>
      <w:r w:rsidRPr="003E0272">
        <w:rPr>
          <w:rFonts w:ascii="Century Gothic" w:hAnsi="Century Gothic"/>
          <w:sz w:val="24"/>
          <w:szCs w:val="24"/>
        </w:rPr>
        <w:t>Two leading financial services professional bodies</w:t>
      </w:r>
      <w:r w:rsidR="00F94965">
        <w:rPr>
          <w:rFonts w:ascii="Century Gothic" w:hAnsi="Century Gothic"/>
          <w:sz w:val="24"/>
          <w:szCs w:val="24"/>
        </w:rPr>
        <w:t xml:space="preserve"> are delighted that the recently updated</w:t>
      </w:r>
      <w:r w:rsidR="00F01569" w:rsidRPr="003E0272">
        <w:rPr>
          <w:rFonts w:ascii="Century Gothic" w:hAnsi="Century Gothic"/>
          <w:sz w:val="24"/>
          <w:szCs w:val="24"/>
        </w:rPr>
        <w:t xml:space="preserve"> </w:t>
      </w:r>
      <w:r w:rsidR="008A1592" w:rsidRPr="003E0272">
        <w:rPr>
          <w:rFonts w:ascii="Century Gothic" w:hAnsi="Century Gothic"/>
          <w:sz w:val="24"/>
          <w:szCs w:val="24"/>
        </w:rPr>
        <w:t>FCA</w:t>
      </w:r>
      <w:r w:rsidR="00F94965">
        <w:rPr>
          <w:rFonts w:ascii="Century Gothic" w:hAnsi="Century Gothic"/>
          <w:sz w:val="24"/>
          <w:szCs w:val="24"/>
        </w:rPr>
        <w:t xml:space="preserve"> Register</w:t>
      </w:r>
      <w:r w:rsidR="0005238D">
        <w:rPr>
          <w:rStyle w:val="FootnoteReference"/>
          <w:rFonts w:ascii="Century Gothic" w:hAnsi="Century Gothic"/>
          <w:sz w:val="24"/>
          <w:szCs w:val="24"/>
        </w:rPr>
        <w:footnoteReference w:id="1"/>
      </w:r>
      <w:r w:rsidR="008A1592" w:rsidRPr="003E0272">
        <w:rPr>
          <w:rFonts w:ascii="Century Gothic" w:hAnsi="Century Gothic"/>
          <w:sz w:val="24"/>
          <w:szCs w:val="24"/>
        </w:rPr>
        <w:t xml:space="preserve"> </w:t>
      </w:r>
      <w:r w:rsidR="00F94965">
        <w:rPr>
          <w:rFonts w:ascii="Century Gothic" w:hAnsi="Century Gothic"/>
          <w:sz w:val="24"/>
          <w:szCs w:val="24"/>
        </w:rPr>
        <w:t>, which went live on 14</w:t>
      </w:r>
      <w:r w:rsidR="00F94965" w:rsidRPr="00F94965">
        <w:rPr>
          <w:rFonts w:ascii="Century Gothic" w:hAnsi="Century Gothic"/>
          <w:sz w:val="24"/>
          <w:szCs w:val="24"/>
          <w:vertAlign w:val="superscript"/>
        </w:rPr>
        <w:t>th</w:t>
      </w:r>
      <w:r w:rsidR="00F94965">
        <w:rPr>
          <w:rFonts w:ascii="Century Gothic" w:hAnsi="Century Gothic"/>
          <w:sz w:val="24"/>
          <w:szCs w:val="24"/>
        </w:rPr>
        <w:t xml:space="preserve"> December, now includes details regarding the professional memberships and affiliation of individuals</w:t>
      </w:r>
      <w:r w:rsidR="00524EE7">
        <w:rPr>
          <w:rFonts w:ascii="Century Gothic" w:hAnsi="Century Gothic"/>
          <w:sz w:val="24"/>
          <w:szCs w:val="24"/>
        </w:rPr>
        <w:t>.</w:t>
      </w:r>
    </w:p>
    <w:p w14:paraId="235E7C23" w14:textId="77777777" w:rsidR="00F94965" w:rsidRDefault="00F94965" w:rsidP="00F94965">
      <w:pPr>
        <w:rPr>
          <w:rFonts w:ascii="Century Gothic" w:hAnsi="Century Gothic"/>
          <w:sz w:val="24"/>
          <w:szCs w:val="24"/>
        </w:rPr>
      </w:pPr>
    </w:p>
    <w:p w14:paraId="4DC641A0" w14:textId="5CCD13FB" w:rsidR="00524EE7" w:rsidRPr="00524EE7" w:rsidRDefault="00F94965" w:rsidP="00F94965">
      <w:pPr>
        <w:rPr>
          <w:rFonts w:ascii="Century Gothic" w:hAnsi="Century Gothic" w:cs="Arial"/>
          <w:b/>
          <w:bCs/>
          <w:color w:val="000000"/>
          <w:sz w:val="24"/>
          <w:szCs w:val="24"/>
        </w:rPr>
      </w:pPr>
      <w:r w:rsidRPr="00524EE7">
        <w:rPr>
          <w:rFonts w:ascii="Century Gothic" w:hAnsi="Century Gothic"/>
          <w:b/>
          <w:bCs/>
          <w:sz w:val="24"/>
          <w:szCs w:val="24"/>
        </w:rPr>
        <w:t xml:space="preserve">Simon Thompson, Chief Executive, Chartered Banker </w:t>
      </w:r>
      <w:r w:rsidR="00524EE7">
        <w:rPr>
          <w:rFonts w:ascii="Century Gothic" w:hAnsi="Century Gothic"/>
          <w:b/>
          <w:bCs/>
          <w:sz w:val="24"/>
          <w:szCs w:val="24"/>
        </w:rPr>
        <w:t>I</w:t>
      </w:r>
      <w:r w:rsidRPr="00524EE7">
        <w:rPr>
          <w:rFonts w:ascii="Century Gothic" w:hAnsi="Century Gothic"/>
          <w:b/>
          <w:bCs/>
          <w:sz w:val="24"/>
          <w:szCs w:val="24"/>
        </w:rPr>
        <w:t>nstitute</w:t>
      </w:r>
      <w:r w:rsidRPr="00524EE7">
        <w:rPr>
          <w:rFonts w:ascii="Century Gothic" w:hAnsi="Century Gothic" w:cs="Arial"/>
          <w:b/>
          <w:bCs/>
          <w:color w:val="000000"/>
          <w:sz w:val="24"/>
          <w:szCs w:val="24"/>
        </w:rPr>
        <w:t xml:space="preserve"> said</w:t>
      </w:r>
      <w:r w:rsidR="00524EE7" w:rsidRPr="00524EE7">
        <w:rPr>
          <w:rFonts w:ascii="Century Gothic" w:hAnsi="Century Gothic" w:cs="Arial"/>
          <w:b/>
          <w:bCs/>
          <w:color w:val="000000"/>
          <w:sz w:val="24"/>
          <w:szCs w:val="24"/>
        </w:rPr>
        <w:t>:</w:t>
      </w:r>
      <w:r w:rsidRPr="00524EE7">
        <w:rPr>
          <w:rFonts w:ascii="Century Gothic" w:hAnsi="Century Gothic" w:cs="Arial"/>
          <w:b/>
          <w:bCs/>
          <w:color w:val="000000"/>
          <w:sz w:val="24"/>
          <w:szCs w:val="24"/>
        </w:rPr>
        <w:t> </w:t>
      </w:r>
    </w:p>
    <w:p w14:paraId="33A56AF0" w14:textId="77777777" w:rsidR="00E0347C" w:rsidRPr="00E0347C" w:rsidRDefault="00E0347C" w:rsidP="00E0347C">
      <w:pPr>
        <w:rPr>
          <w:rFonts w:ascii="Century Gothic" w:hAnsi="Century Gothic"/>
          <w:i/>
          <w:iCs/>
        </w:rPr>
      </w:pPr>
      <w:r w:rsidRPr="00E0347C">
        <w:rPr>
          <w:rFonts w:ascii="Century Gothic" w:hAnsi="Century Gothic"/>
          <w:i/>
          <w:iCs/>
        </w:rPr>
        <w:t>“Membership of a Chartered body, is a public demonstration that the individual has made an active commitment to maintaining high professional standards, continues to update their professional knowledge and skills, and acts with integrity. I am, therefore, delighted that consumers can now see this clearly via the FCA Register and can make informed choices about seeking the services of a suitably qualified professional, in the knowledge that their advisor is a member of a Chartered body.” </w:t>
      </w:r>
    </w:p>
    <w:p w14:paraId="710C26C5" w14:textId="49D39402" w:rsidR="00012564" w:rsidRPr="00387EE9" w:rsidRDefault="006A1045" w:rsidP="00F94965">
      <w:pPr>
        <w:rPr>
          <w:rFonts w:ascii="Century Gothic" w:hAnsi="Century Gothic"/>
          <w:b/>
          <w:bCs/>
          <w:iCs/>
          <w:sz w:val="24"/>
          <w:szCs w:val="24"/>
        </w:rPr>
      </w:pPr>
      <w:r w:rsidRPr="00524EE7">
        <w:rPr>
          <w:rFonts w:ascii="Century Gothic" w:hAnsi="Century Gothic"/>
          <w:b/>
          <w:bCs/>
          <w:sz w:val="24"/>
          <w:szCs w:val="24"/>
        </w:rPr>
        <w:t xml:space="preserve">CISI’s CEO, Simon Culhane, Chartered FCSI </w:t>
      </w:r>
      <w:r w:rsidR="00F94965" w:rsidRPr="00524EE7">
        <w:rPr>
          <w:rFonts w:ascii="Century Gothic" w:hAnsi="Century Gothic"/>
          <w:b/>
          <w:bCs/>
          <w:sz w:val="24"/>
          <w:szCs w:val="24"/>
        </w:rPr>
        <w:t>added</w:t>
      </w:r>
      <w:r w:rsidR="00387EE9">
        <w:rPr>
          <w:rFonts w:ascii="Century Gothic" w:hAnsi="Century Gothic"/>
          <w:b/>
          <w:bCs/>
          <w:sz w:val="24"/>
          <w:szCs w:val="24"/>
        </w:rPr>
        <w:t>:</w:t>
      </w:r>
      <w:r w:rsidRPr="00524EE7">
        <w:rPr>
          <w:rFonts w:ascii="Century Gothic" w:hAnsi="Century Gothic"/>
          <w:b/>
          <w:bCs/>
          <w:sz w:val="24"/>
          <w:szCs w:val="24"/>
        </w:rPr>
        <w:t xml:space="preserve"> </w:t>
      </w:r>
    </w:p>
    <w:p w14:paraId="44E2E940" w14:textId="62138E2D" w:rsidR="00524EE7" w:rsidRDefault="00907E15" w:rsidP="00F94965">
      <w:pPr>
        <w:rPr>
          <w:rFonts w:ascii="Century Gothic" w:hAnsi="Century Gothic"/>
          <w:i/>
          <w:sz w:val="24"/>
          <w:szCs w:val="24"/>
        </w:rPr>
      </w:pPr>
      <w:r>
        <w:rPr>
          <w:rFonts w:ascii="Century Gothic" w:hAnsi="Century Gothic"/>
          <w:i/>
          <w:sz w:val="24"/>
          <w:szCs w:val="24"/>
        </w:rPr>
        <w:t>“</w:t>
      </w:r>
      <w:r w:rsidR="006B46C8">
        <w:rPr>
          <w:rFonts w:ascii="Century Gothic" w:hAnsi="Century Gothic"/>
          <w:i/>
          <w:sz w:val="24"/>
          <w:szCs w:val="24"/>
        </w:rPr>
        <w:t xml:space="preserve">This is very positive step for consumers who can now easily see and choose a Chartered Professional to provide them with financial advice. </w:t>
      </w:r>
      <w:r w:rsidR="00E720F3">
        <w:rPr>
          <w:rFonts w:ascii="Century Gothic" w:hAnsi="Century Gothic"/>
          <w:i/>
          <w:sz w:val="24"/>
          <w:szCs w:val="24"/>
        </w:rPr>
        <w:t xml:space="preserve">We encourage all members of Professional Bodies to ensure their details </w:t>
      </w:r>
      <w:r w:rsidR="007D3E10">
        <w:rPr>
          <w:rFonts w:ascii="Century Gothic" w:hAnsi="Century Gothic"/>
          <w:i/>
          <w:sz w:val="24"/>
          <w:szCs w:val="24"/>
        </w:rPr>
        <w:t>are accurate on the new register.</w:t>
      </w:r>
      <w:r>
        <w:rPr>
          <w:rFonts w:ascii="Century Gothic" w:hAnsi="Century Gothic"/>
          <w:i/>
          <w:sz w:val="24"/>
          <w:szCs w:val="24"/>
        </w:rPr>
        <w:t>”</w:t>
      </w:r>
      <w:r w:rsidR="007D3E10">
        <w:rPr>
          <w:rFonts w:ascii="Century Gothic" w:hAnsi="Century Gothic"/>
          <w:i/>
          <w:sz w:val="24"/>
          <w:szCs w:val="24"/>
        </w:rPr>
        <w:t xml:space="preserve"> </w:t>
      </w:r>
    </w:p>
    <w:p w14:paraId="39426C81" w14:textId="77777777" w:rsidR="00524EE7" w:rsidRPr="00531881" w:rsidRDefault="00524EE7" w:rsidP="00F94965">
      <w:pPr>
        <w:rPr>
          <w:rFonts w:ascii="Century Gothic" w:hAnsi="Century Gothic"/>
          <w:i/>
          <w:sz w:val="24"/>
          <w:szCs w:val="24"/>
        </w:rPr>
      </w:pPr>
    </w:p>
    <w:p w14:paraId="018141C2" w14:textId="0158D56F" w:rsidR="002E2B3F" w:rsidRPr="003E0272" w:rsidRDefault="00AF42DC">
      <w:pPr>
        <w:rPr>
          <w:rFonts w:ascii="Century Gothic" w:hAnsi="Century Gothic"/>
          <w:sz w:val="24"/>
          <w:szCs w:val="24"/>
        </w:rPr>
      </w:pPr>
      <w:r w:rsidRPr="003E0272">
        <w:rPr>
          <w:rFonts w:ascii="Century Gothic" w:hAnsi="Century Gothic"/>
          <w:sz w:val="24"/>
          <w:szCs w:val="24"/>
        </w:rPr>
        <w:t>ENDS</w:t>
      </w:r>
    </w:p>
    <w:p w14:paraId="78B2616A" w14:textId="6E502494" w:rsidR="000967A4" w:rsidRPr="003E0272" w:rsidRDefault="000967A4">
      <w:pPr>
        <w:rPr>
          <w:rFonts w:ascii="Century Gothic" w:hAnsi="Century Gothic"/>
          <w:sz w:val="24"/>
          <w:szCs w:val="24"/>
        </w:rPr>
      </w:pPr>
    </w:p>
    <w:p w14:paraId="7D377B1D" w14:textId="77777777" w:rsidR="004E2C98" w:rsidRDefault="004E2C98">
      <w:pPr>
        <w:rPr>
          <w:rFonts w:ascii="Century Gothic" w:hAnsi="Century Gothic"/>
          <w:sz w:val="24"/>
          <w:szCs w:val="24"/>
        </w:rPr>
      </w:pPr>
    </w:p>
    <w:p w14:paraId="10F2B7D2" w14:textId="77777777" w:rsidR="004E2C98" w:rsidRDefault="004E2C98">
      <w:pPr>
        <w:rPr>
          <w:rFonts w:ascii="Century Gothic" w:hAnsi="Century Gothic"/>
          <w:sz w:val="24"/>
          <w:szCs w:val="24"/>
        </w:rPr>
      </w:pPr>
    </w:p>
    <w:p w14:paraId="13983263" w14:textId="547B1573" w:rsidR="000967A4" w:rsidRDefault="000967A4">
      <w:pPr>
        <w:rPr>
          <w:rFonts w:ascii="Century Gothic" w:hAnsi="Century Gothic"/>
          <w:sz w:val="24"/>
          <w:szCs w:val="24"/>
        </w:rPr>
      </w:pPr>
      <w:r w:rsidRPr="003E0272">
        <w:rPr>
          <w:rFonts w:ascii="Century Gothic" w:hAnsi="Century Gothic"/>
          <w:sz w:val="24"/>
          <w:szCs w:val="24"/>
        </w:rPr>
        <w:t>Notes for Editors:</w:t>
      </w:r>
    </w:p>
    <w:p w14:paraId="783EB1CF" w14:textId="77777777" w:rsidR="00524EE7" w:rsidRPr="00910969" w:rsidRDefault="00524EE7" w:rsidP="00524EE7">
      <w:pPr>
        <w:rPr>
          <w:rStyle w:val="Hyperlink"/>
          <w:rFonts w:ascii="Century Gothic" w:eastAsia="Times New Roman" w:hAnsi="Century Gothic"/>
          <w:b/>
          <w:bCs/>
          <w:color w:val="000000"/>
          <w:u w:val="none"/>
          <w:lang w:val="en-US"/>
        </w:rPr>
      </w:pPr>
      <w:r w:rsidRPr="00910969">
        <w:rPr>
          <w:rFonts w:ascii="Century Gothic" w:eastAsia="Times New Roman" w:hAnsi="Century Gothic"/>
          <w:b/>
          <w:bCs/>
          <w:color w:val="000000"/>
          <w:lang w:val="en-US"/>
        </w:rPr>
        <w:t xml:space="preserve">For further information on the Chartered Institute for Securities &amp; Investment </w:t>
      </w:r>
      <w:proofErr w:type="gramStart"/>
      <w:r w:rsidRPr="00910969">
        <w:rPr>
          <w:rFonts w:ascii="Century Gothic" w:eastAsia="Times New Roman" w:hAnsi="Century Gothic"/>
          <w:b/>
          <w:bCs/>
          <w:color w:val="000000"/>
          <w:lang w:val="en-US"/>
        </w:rPr>
        <w:t>contact :</w:t>
      </w:r>
      <w:proofErr w:type="gramEnd"/>
      <w:r w:rsidRPr="00910969">
        <w:rPr>
          <w:rFonts w:ascii="Century Gothic" w:eastAsia="Times New Roman" w:hAnsi="Century Gothic"/>
          <w:b/>
          <w:bCs/>
          <w:color w:val="000000"/>
          <w:lang w:val="en-US"/>
        </w:rPr>
        <w:t xml:space="preserve"> Lora Benson +44 20 7645 0662/ +44 7801 521034 or </w:t>
      </w:r>
      <w:hyperlink r:id="rId12" w:history="1">
        <w:r w:rsidRPr="00910969">
          <w:rPr>
            <w:rStyle w:val="Hyperlink"/>
            <w:rFonts w:ascii="Century Gothic" w:hAnsi="Century Gothic"/>
            <w:lang w:val="en-US"/>
          </w:rPr>
          <w:t>lora.benson@cisi.org</w:t>
        </w:r>
      </w:hyperlink>
    </w:p>
    <w:p w14:paraId="1838515B" w14:textId="77777777" w:rsidR="00524EE7" w:rsidRPr="00910969" w:rsidRDefault="00524EE7" w:rsidP="00524EE7">
      <w:pPr>
        <w:rPr>
          <w:rFonts w:ascii="Century Gothic" w:eastAsia="Times New Roman" w:hAnsi="Century Gothic"/>
          <w:b/>
          <w:bCs/>
          <w:color w:val="000000"/>
          <w:lang w:val="en-US"/>
        </w:rPr>
      </w:pPr>
      <w:r w:rsidRPr="00910969">
        <w:rPr>
          <w:rFonts w:ascii="Century Gothic" w:hAnsi="Century Gothic"/>
          <w:b/>
        </w:rPr>
        <w:t>About Charter</w:t>
      </w:r>
      <w:r w:rsidRPr="00910969">
        <w:rPr>
          <w:rFonts w:ascii="Century Gothic" w:eastAsia="Times New Roman" w:hAnsi="Century Gothic"/>
          <w:b/>
          <w:bCs/>
          <w:color w:val="000000"/>
          <w:lang w:val="en-US"/>
        </w:rPr>
        <w:t>ed Institute for Securities &amp; Investment</w:t>
      </w:r>
      <w:r w:rsidRPr="00910969">
        <w:rPr>
          <w:rFonts w:ascii="Century Gothic" w:eastAsia="Times New Roman" w:hAnsi="Century Gothic"/>
          <w:b/>
          <w:bCs/>
          <w:color w:val="000000"/>
          <w:lang w:val="en-US"/>
        </w:rPr>
        <w:tab/>
      </w:r>
    </w:p>
    <w:p w14:paraId="4395CCFA" w14:textId="77777777" w:rsidR="00524EE7" w:rsidRPr="00910969" w:rsidRDefault="00524EE7" w:rsidP="00524EE7">
      <w:pPr>
        <w:jc w:val="both"/>
        <w:rPr>
          <w:rFonts w:ascii="Century Gothic" w:eastAsia="Times New Roman" w:hAnsi="Century Gothic"/>
          <w:color w:val="000000"/>
          <w:lang w:val="en-US"/>
        </w:rPr>
      </w:pPr>
      <w:r w:rsidRPr="00910969">
        <w:rPr>
          <w:rFonts w:ascii="Century Gothic" w:eastAsia="Times New Roman" w:hAnsi="Century Gothic"/>
          <w:color w:val="000000"/>
          <w:lang w:val="en-US"/>
        </w:rPr>
        <w:t xml:space="preserve">The CISI’s mission is to help members attain, </w:t>
      </w:r>
      <w:proofErr w:type="gramStart"/>
      <w:r w:rsidRPr="00910969">
        <w:rPr>
          <w:rFonts w:ascii="Century Gothic" w:eastAsia="Times New Roman" w:hAnsi="Century Gothic"/>
          <w:color w:val="000000"/>
          <w:lang w:val="en-US"/>
        </w:rPr>
        <w:t>maintain</w:t>
      </w:r>
      <w:proofErr w:type="gramEnd"/>
      <w:r w:rsidRPr="00910969">
        <w:rPr>
          <w:rFonts w:ascii="Century Gothic" w:eastAsia="Times New Roman" w:hAnsi="Century Gothic"/>
          <w:color w:val="000000"/>
          <w:lang w:val="en-US"/>
        </w:rPr>
        <w:t xml:space="preserve"> and develop their knowledge and skills and to promote the highest standards of ethics and integrity in the securities and investment profession.</w:t>
      </w:r>
    </w:p>
    <w:p w14:paraId="64E56025" w14:textId="77777777" w:rsidR="00524EE7" w:rsidRDefault="00524EE7" w:rsidP="00524EE7">
      <w:pPr>
        <w:jc w:val="both"/>
        <w:rPr>
          <w:rFonts w:ascii="Century Gothic" w:eastAsia="Times New Roman" w:hAnsi="Century Gothic"/>
          <w:color w:val="000000"/>
          <w:lang w:val="en-US"/>
        </w:rPr>
      </w:pPr>
      <w:r w:rsidRPr="00A81153">
        <w:rPr>
          <w:rFonts w:ascii="Century Gothic" w:eastAsia="Times New Roman" w:hAnsi="Century Gothic"/>
          <w:color w:val="000000"/>
          <w:lang w:val="en-US"/>
        </w:rPr>
        <w:t xml:space="preserve">Based in the City of London, with origins in the London Stock Exchange, the CISI is a global </w:t>
      </w:r>
      <w:proofErr w:type="spellStart"/>
      <w:r w:rsidRPr="00A81153">
        <w:rPr>
          <w:rFonts w:ascii="Century Gothic" w:eastAsia="Times New Roman" w:hAnsi="Century Gothic"/>
          <w:color w:val="000000"/>
          <w:lang w:val="en-US"/>
        </w:rPr>
        <w:t>organisation</w:t>
      </w:r>
      <w:proofErr w:type="spellEnd"/>
      <w:r w:rsidRPr="00A81153">
        <w:rPr>
          <w:rFonts w:ascii="Century Gothic" w:eastAsia="Times New Roman" w:hAnsi="Century Gothic"/>
          <w:color w:val="000000"/>
          <w:lang w:val="en-US"/>
        </w:rPr>
        <w:t xml:space="preserve"> with representative offices in financial </w:t>
      </w:r>
      <w:proofErr w:type="spellStart"/>
      <w:r w:rsidRPr="00A81153">
        <w:rPr>
          <w:rFonts w:ascii="Century Gothic" w:eastAsia="Times New Roman" w:hAnsi="Century Gothic"/>
          <w:color w:val="000000"/>
          <w:lang w:val="en-US"/>
        </w:rPr>
        <w:t>centres</w:t>
      </w:r>
      <w:proofErr w:type="spellEnd"/>
      <w:r w:rsidRPr="00A81153">
        <w:rPr>
          <w:rFonts w:ascii="Century Gothic" w:eastAsia="Times New Roman" w:hAnsi="Century Gothic"/>
          <w:color w:val="000000"/>
          <w:lang w:val="en-US"/>
        </w:rPr>
        <w:t xml:space="preserve"> such as Barcelona, Colombo, Dubai, Dublin, Edinburgh, London, Manila, </w:t>
      </w:r>
      <w:proofErr w:type="gramStart"/>
      <w:r w:rsidRPr="00A81153">
        <w:rPr>
          <w:rFonts w:ascii="Century Gothic" w:eastAsia="Times New Roman" w:hAnsi="Century Gothic"/>
          <w:color w:val="000000"/>
          <w:lang w:val="en-US"/>
        </w:rPr>
        <w:t>Mumbai</w:t>
      </w:r>
      <w:proofErr w:type="gramEnd"/>
      <w:r w:rsidRPr="00A81153">
        <w:rPr>
          <w:rFonts w:ascii="Century Gothic" w:eastAsia="Times New Roman" w:hAnsi="Century Gothic"/>
          <w:color w:val="000000"/>
          <w:lang w:val="en-US"/>
        </w:rPr>
        <w:t xml:space="preserve"> and Nairobi. We work in close cooperation with regulators, </w:t>
      </w:r>
      <w:proofErr w:type="gramStart"/>
      <w:r w:rsidRPr="00A81153">
        <w:rPr>
          <w:rFonts w:ascii="Century Gothic" w:eastAsia="Times New Roman" w:hAnsi="Century Gothic"/>
          <w:color w:val="000000"/>
          <w:lang w:val="en-US"/>
        </w:rPr>
        <w:t>firms</w:t>
      </w:r>
      <w:proofErr w:type="gramEnd"/>
      <w:r w:rsidRPr="00A81153">
        <w:rPr>
          <w:rFonts w:ascii="Century Gothic" w:eastAsia="Times New Roman" w:hAnsi="Century Gothic"/>
          <w:color w:val="000000"/>
          <w:lang w:val="en-US"/>
        </w:rPr>
        <w:t xml:space="preserve"> and other professional bodies worldwide and over 40,000 examinations were sat in 80 countries in the last twelve months.  With 45,000 members in 104 countries the CISI is the professional body which sets examinations and offers qualifications for those working in or looking to establish a career in the financial planning, wealth management and capital markets profession.</w:t>
      </w:r>
    </w:p>
    <w:p w14:paraId="0C220A11" w14:textId="77777777" w:rsidR="00910969" w:rsidRPr="00910969" w:rsidRDefault="001006C2" w:rsidP="00910969">
      <w:pPr>
        <w:rPr>
          <w:rFonts w:ascii="Century Gothic" w:eastAsia="Times New Roman" w:hAnsi="Century Gothic"/>
          <w:b/>
          <w:bCs/>
          <w:color w:val="000000"/>
          <w:lang w:val="en-US"/>
        </w:rPr>
      </w:pPr>
      <w:r w:rsidRPr="00910969">
        <w:rPr>
          <w:rFonts w:ascii="Century Gothic" w:eastAsia="Times New Roman" w:hAnsi="Century Gothic"/>
          <w:b/>
          <w:bCs/>
          <w:color w:val="000000"/>
          <w:lang w:val="en-US"/>
        </w:rPr>
        <w:t>For further information</w:t>
      </w:r>
      <w:r w:rsidR="00910969" w:rsidRPr="00910969">
        <w:rPr>
          <w:rFonts w:ascii="Century Gothic" w:eastAsia="Times New Roman" w:hAnsi="Century Gothic"/>
          <w:b/>
          <w:bCs/>
          <w:color w:val="000000"/>
          <w:lang w:val="en-US"/>
        </w:rPr>
        <w:t xml:space="preserve"> on the Chartered Banker Institute contact: </w:t>
      </w:r>
    </w:p>
    <w:p w14:paraId="57D7BE54" w14:textId="36A0CDB6" w:rsidR="00910969" w:rsidRDefault="00910969" w:rsidP="00910969">
      <w:pPr>
        <w:rPr>
          <w:rStyle w:val="Hyperlink"/>
          <w:rFonts w:ascii="Century Gothic" w:hAnsi="Century Gothic" w:cstheme="minorHAnsi"/>
        </w:rPr>
      </w:pPr>
      <w:r w:rsidRPr="00910969">
        <w:rPr>
          <w:rFonts w:ascii="Century Gothic" w:hAnsi="Century Gothic" w:cstheme="minorHAnsi"/>
          <w:b/>
        </w:rPr>
        <w:t xml:space="preserve">Matthew Ball, </w:t>
      </w:r>
      <w:r w:rsidRPr="00910969">
        <w:rPr>
          <w:rFonts w:ascii="Century Gothic" w:hAnsi="Century Gothic" w:cstheme="minorHAnsi"/>
        </w:rPr>
        <w:t>Head of Public Affairs, Chartered Banker Institute</w:t>
      </w:r>
      <w:r w:rsidRPr="00910969">
        <w:rPr>
          <w:rFonts w:ascii="Century Gothic" w:hAnsi="Century Gothic" w:cstheme="minorHAnsi"/>
          <w:b/>
        </w:rPr>
        <w:br/>
        <w:t>Tel</w:t>
      </w:r>
      <w:r w:rsidRPr="00910969">
        <w:rPr>
          <w:rFonts w:ascii="Century Gothic" w:hAnsi="Century Gothic" w:cstheme="minorHAnsi"/>
        </w:rPr>
        <w:t>: +44 (0)7720 684226</w:t>
      </w:r>
      <w:r>
        <w:rPr>
          <w:rFonts w:ascii="Century Gothic" w:eastAsia="Times New Roman" w:hAnsi="Century Gothic"/>
          <w:b/>
          <w:bCs/>
          <w:color w:val="000000"/>
          <w:lang w:val="en-US"/>
        </w:rPr>
        <w:t xml:space="preserve"> </w:t>
      </w:r>
      <w:r w:rsidRPr="00910969">
        <w:rPr>
          <w:rFonts w:ascii="Century Gothic" w:eastAsia="Times New Roman" w:hAnsi="Century Gothic"/>
          <w:bCs/>
          <w:color w:val="000000"/>
          <w:lang w:val="en-US"/>
        </w:rPr>
        <w:t>or</w:t>
      </w:r>
      <w:r>
        <w:rPr>
          <w:rFonts w:ascii="Century Gothic" w:eastAsia="Times New Roman" w:hAnsi="Century Gothic"/>
          <w:b/>
          <w:bCs/>
          <w:color w:val="000000"/>
          <w:lang w:val="en-US"/>
        </w:rPr>
        <w:t xml:space="preserve"> </w:t>
      </w:r>
      <w:r w:rsidRPr="00910969">
        <w:rPr>
          <w:rFonts w:ascii="Century Gothic" w:hAnsi="Century Gothic" w:cstheme="minorHAnsi"/>
          <w:b/>
        </w:rPr>
        <w:t>E-mail</w:t>
      </w:r>
      <w:r w:rsidRPr="00910969">
        <w:rPr>
          <w:rFonts w:ascii="Century Gothic" w:hAnsi="Century Gothic" w:cstheme="minorHAnsi"/>
        </w:rPr>
        <w:t xml:space="preserve">: </w:t>
      </w:r>
      <w:hyperlink r:id="rId13" w:history="1">
        <w:r w:rsidRPr="00910969">
          <w:rPr>
            <w:rStyle w:val="Hyperlink"/>
            <w:rFonts w:ascii="Century Gothic" w:hAnsi="Century Gothic" w:cstheme="minorHAnsi"/>
          </w:rPr>
          <w:t>matthew.ball@charteredbanker.com</w:t>
        </w:r>
      </w:hyperlink>
    </w:p>
    <w:p w14:paraId="542E7F43" w14:textId="77777777" w:rsidR="00910969" w:rsidRPr="00910969" w:rsidRDefault="00910969" w:rsidP="00910969">
      <w:pPr>
        <w:rPr>
          <w:rFonts w:ascii="Century Gothic" w:hAnsi="Century Gothic" w:cstheme="minorHAnsi"/>
          <w:lang w:eastAsia="zh-HK"/>
        </w:rPr>
      </w:pPr>
      <w:r w:rsidRPr="00910969">
        <w:rPr>
          <w:rFonts w:ascii="Century Gothic" w:hAnsi="Century Gothic" w:cstheme="minorHAnsi"/>
          <w:b/>
        </w:rPr>
        <w:t>About the Chartered Banker Institute</w:t>
      </w:r>
    </w:p>
    <w:p w14:paraId="073ECD57" w14:textId="49790D8D" w:rsidR="00910969" w:rsidRPr="00910969" w:rsidRDefault="00910969" w:rsidP="00910969">
      <w:pPr>
        <w:jc w:val="both"/>
        <w:rPr>
          <w:rFonts w:ascii="Century Gothic" w:hAnsi="Century Gothic" w:cstheme="minorHAnsi"/>
        </w:rPr>
      </w:pPr>
      <w:r w:rsidRPr="00910969">
        <w:rPr>
          <w:rFonts w:ascii="Century Gothic" w:hAnsi="Century Gothic" w:cstheme="minorHAnsi"/>
        </w:rPr>
        <w:t>The Chartered Banker Institute (“the Institute”) is the oldest professional banking institute in the world. The Institute was founded in 1875, operates in all UK nations, and has a significant and growing international presence</w:t>
      </w:r>
      <w:r w:rsidR="00524EE7">
        <w:rPr>
          <w:rFonts w:ascii="Century Gothic" w:hAnsi="Century Gothic" w:cstheme="minorHAnsi"/>
        </w:rPr>
        <w:t>.</w:t>
      </w:r>
    </w:p>
    <w:p w14:paraId="4810DEED" w14:textId="221CE48F" w:rsidR="00910969" w:rsidRPr="00910969" w:rsidRDefault="00910969" w:rsidP="00910969">
      <w:pPr>
        <w:tabs>
          <w:tab w:val="left" w:pos="1665"/>
        </w:tabs>
        <w:jc w:val="both"/>
        <w:rPr>
          <w:rFonts w:ascii="Century Gothic" w:hAnsi="Century Gothic" w:cstheme="minorHAnsi"/>
        </w:rPr>
      </w:pPr>
      <w:r w:rsidRPr="00910969">
        <w:rPr>
          <w:rFonts w:ascii="Century Gothic" w:hAnsi="Century Gothic" w:cstheme="minorHAnsi"/>
        </w:rPr>
        <w:t>The Institute has driven an agenda of ethical professionalism throughout its existence; promoting professional standards for bankers, providing professional qualifications for retail, commercial and private bankers in the UK and overseas, and offering professional membership to qualified individuals. The Institute currently has</w:t>
      </w:r>
      <w:r w:rsidR="00524EE7">
        <w:rPr>
          <w:rFonts w:ascii="Century Gothic" w:hAnsi="Century Gothic" w:cstheme="minorHAnsi"/>
        </w:rPr>
        <w:t xml:space="preserve"> around</w:t>
      </w:r>
      <w:r w:rsidRPr="00910969">
        <w:rPr>
          <w:rFonts w:ascii="Century Gothic" w:hAnsi="Century Gothic" w:cstheme="minorHAnsi"/>
        </w:rPr>
        <w:t xml:space="preserve"> </w:t>
      </w:r>
      <w:r w:rsidR="00524EE7">
        <w:rPr>
          <w:rFonts w:ascii="Century Gothic" w:hAnsi="Century Gothic" w:cstheme="minorHAnsi"/>
        </w:rPr>
        <w:t>30</w:t>
      </w:r>
      <w:r w:rsidRPr="00910969">
        <w:rPr>
          <w:rFonts w:ascii="Century Gothic" w:hAnsi="Century Gothic" w:cstheme="minorHAnsi"/>
        </w:rPr>
        <w:t xml:space="preserve">,000 members </w:t>
      </w:r>
      <w:r w:rsidR="00524EE7">
        <w:rPr>
          <w:rFonts w:ascii="Century Gothic" w:hAnsi="Century Gothic" w:cstheme="minorHAnsi"/>
        </w:rPr>
        <w:t>in 108 different countries.</w:t>
      </w:r>
    </w:p>
    <w:p w14:paraId="642E02CE" w14:textId="77777777" w:rsidR="00910969" w:rsidRDefault="00910969" w:rsidP="00910969">
      <w:pPr>
        <w:rPr>
          <w:rStyle w:val="Hyperlink"/>
          <w:rFonts w:ascii="Century Gothic" w:hAnsi="Century Gothic" w:cstheme="minorHAnsi"/>
        </w:rPr>
      </w:pPr>
    </w:p>
    <w:p w14:paraId="64C6C3A4" w14:textId="77777777" w:rsidR="00910969" w:rsidRPr="00910969" w:rsidRDefault="00910969" w:rsidP="00910969">
      <w:pPr>
        <w:rPr>
          <w:rFonts w:ascii="Century Gothic" w:eastAsia="Times New Roman" w:hAnsi="Century Gothic"/>
          <w:b/>
          <w:bCs/>
          <w:color w:val="000000"/>
          <w:lang w:val="en-US"/>
        </w:rPr>
      </w:pPr>
    </w:p>
    <w:p w14:paraId="3006DEA8" w14:textId="77777777" w:rsidR="00910969" w:rsidRPr="00A81153" w:rsidRDefault="00910969" w:rsidP="001006C2">
      <w:pPr>
        <w:jc w:val="both"/>
        <w:rPr>
          <w:rFonts w:ascii="Century Gothic" w:eastAsia="Times New Roman" w:hAnsi="Century Gothic"/>
          <w:color w:val="000000"/>
          <w:lang w:val="en-US"/>
        </w:rPr>
      </w:pPr>
    </w:p>
    <w:p w14:paraId="1A1754BD" w14:textId="77777777" w:rsidR="001006C2" w:rsidRPr="00A81153" w:rsidRDefault="001006C2" w:rsidP="001006C2"/>
    <w:sectPr w:rsidR="001006C2" w:rsidRPr="00A811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852DD" w14:textId="77777777" w:rsidR="00D66853" w:rsidRDefault="00D66853" w:rsidP="0005238D">
      <w:pPr>
        <w:spacing w:after="0" w:line="240" w:lineRule="auto"/>
      </w:pPr>
      <w:r>
        <w:separator/>
      </w:r>
    </w:p>
  </w:endnote>
  <w:endnote w:type="continuationSeparator" w:id="0">
    <w:p w14:paraId="3EA17E13" w14:textId="77777777" w:rsidR="00D66853" w:rsidRDefault="00D66853" w:rsidP="0005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E0D8A" w14:textId="77777777" w:rsidR="00D66853" w:rsidRDefault="00D66853" w:rsidP="0005238D">
      <w:pPr>
        <w:spacing w:after="0" w:line="240" w:lineRule="auto"/>
      </w:pPr>
      <w:r>
        <w:separator/>
      </w:r>
    </w:p>
  </w:footnote>
  <w:footnote w:type="continuationSeparator" w:id="0">
    <w:p w14:paraId="02F82D24" w14:textId="77777777" w:rsidR="00D66853" w:rsidRDefault="00D66853" w:rsidP="0005238D">
      <w:pPr>
        <w:spacing w:after="0" w:line="240" w:lineRule="auto"/>
      </w:pPr>
      <w:r>
        <w:continuationSeparator/>
      </w:r>
    </w:p>
  </w:footnote>
  <w:footnote w:id="1">
    <w:p w14:paraId="19268F8B" w14:textId="69208969" w:rsidR="0005238D" w:rsidRDefault="0005238D">
      <w:pPr>
        <w:pStyle w:val="FootnoteText"/>
        <w:rPr>
          <w:rFonts w:ascii="Century Gothic" w:hAnsi="Century Gothic"/>
        </w:rPr>
      </w:pPr>
      <w:r w:rsidRPr="004E2C98">
        <w:rPr>
          <w:rStyle w:val="FootnoteReference"/>
          <w:rFonts w:ascii="Century Gothic" w:hAnsi="Century Gothic"/>
        </w:rPr>
        <w:footnoteRef/>
      </w:r>
      <w:r w:rsidRPr="004E2C98">
        <w:rPr>
          <w:rFonts w:ascii="Century Gothic" w:hAnsi="Century Gothic"/>
        </w:rPr>
        <w:t xml:space="preserve"> </w:t>
      </w:r>
      <w:hyperlink r:id="rId1" w:history="1">
        <w:r w:rsidR="004E2C98" w:rsidRPr="00022CCF">
          <w:rPr>
            <w:rStyle w:val="Hyperlink"/>
            <w:rFonts w:ascii="Century Gothic" w:hAnsi="Century Gothic"/>
          </w:rPr>
          <w:t>https://register.fca.org.uk/s/</w:t>
        </w:r>
      </w:hyperlink>
    </w:p>
    <w:p w14:paraId="2F129C4E" w14:textId="77777777" w:rsidR="004E2C98" w:rsidRPr="004E2C98" w:rsidRDefault="004E2C98">
      <w:pPr>
        <w:pStyle w:val="FootnoteText"/>
        <w:rPr>
          <w:rFonts w:ascii="Century Gothic" w:hAnsi="Century Gothic"/>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B67F7"/>
    <w:multiLevelType w:val="hybridMultilevel"/>
    <w:tmpl w:val="DB5CD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3A"/>
    <w:rsid w:val="00012564"/>
    <w:rsid w:val="000257B4"/>
    <w:rsid w:val="00033238"/>
    <w:rsid w:val="00034B1A"/>
    <w:rsid w:val="0005238D"/>
    <w:rsid w:val="00060AAE"/>
    <w:rsid w:val="00071512"/>
    <w:rsid w:val="000967A4"/>
    <w:rsid w:val="000F7444"/>
    <w:rsid w:val="001006C2"/>
    <w:rsid w:val="0010310F"/>
    <w:rsid w:val="00131CB8"/>
    <w:rsid w:val="001B18C2"/>
    <w:rsid w:val="001C22A0"/>
    <w:rsid w:val="002043B1"/>
    <w:rsid w:val="00256138"/>
    <w:rsid w:val="002A37E7"/>
    <w:rsid w:val="002E2B3F"/>
    <w:rsid w:val="002E2DC7"/>
    <w:rsid w:val="003001FB"/>
    <w:rsid w:val="00325BB3"/>
    <w:rsid w:val="0036563A"/>
    <w:rsid w:val="00365D8D"/>
    <w:rsid w:val="00387EE9"/>
    <w:rsid w:val="003B1E62"/>
    <w:rsid w:val="003C23CD"/>
    <w:rsid w:val="003D3F5D"/>
    <w:rsid w:val="003E0272"/>
    <w:rsid w:val="00431896"/>
    <w:rsid w:val="00475F48"/>
    <w:rsid w:val="004D1AE1"/>
    <w:rsid w:val="004E2C98"/>
    <w:rsid w:val="004F408B"/>
    <w:rsid w:val="00524EE7"/>
    <w:rsid w:val="00531881"/>
    <w:rsid w:val="00540B57"/>
    <w:rsid w:val="005920B6"/>
    <w:rsid w:val="00615EF8"/>
    <w:rsid w:val="00647AE2"/>
    <w:rsid w:val="006A1045"/>
    <w:rsid w:val="006B46C8"/>
    <w:rsid w:val="007174BC"/>
    <w:rsid w:val="007553CE"/>
    <w:rsid w:val="007D3E10"/>
    <w:rsid w:val="007E6EA4"/>
    <w:rsid w:val="007F2607"/>
    <w:rsid w:val="00854431"/>
    <w:rsid w:val="008756F2"/>
    <w:rsid w:val="008A1592"/>
    <w:rsid w:val="008E4F78"/>
    <w:rsid w:val="008E6588"/>
    <w:rsid w:val="00907E15"/>
    <w:rsid w:val="00910969"/>
    <w:rsid w:val="0097069D"/>
    <w:rsid w:val="0098506A"/>
    <w:rsid w:val="009C48DE"/>
    <w:rsid w:val="009E4764"/>
    <w:rsid w:val="009F7BE2"/>
    <w:rsid w:val="00A00376"/>
    <w:rsid w:val="00A07DBE"/>
    <w:rsid w:val="00A17BF4"/>
    <w:rsid w:val="00AD6EEB"/>
    <w:rsid w:val="00AF42DC"/>
    <w:rsid w:val="00B46D7A"/>
    <w:rsid w:val="00B51FE3"/>
    <w:rsid w:val="00BA32BF"/>
    <w:rsid w:val="00BE6D3B"/>
    <w:rsid w:val="00C2259F"/>
    <w:rsid w:val="00C76679"/>
    <w:rsid w:val="00C907D8"/>
    <w:rsid w:val="00C949B6"/>
    <w:rsid w:val="00CB5B4D"/>
    <w:rsid w:val="00D2128D"/>
    <w:rsid w:val="00D66853"/>
    <w:rsid w:val="00D91683"/>
    <w:rsid w:val="00DF0755"/>
    <w:rsid w:val="00E0347C"/>
    <w:rsid w:val="00E36072"/>
    <w:rsid w:val="00E720F3"/>
    <w:rsid w:val="00E841A2"/>
    <w:rsid w:val="00EA131F"/>
    <w:rsid w:val="00F01569"/>
    <w:rsid w:val="00F12B46"/>
    <w:rsid w:val="00F30F88"/>
    <w:rsid w:val="00F94965"/>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80E9"/>
  <w15:chartTrackingRefBased/>
  <w15:docId w15:val="{72C51881-CADB-4233-B4BC-2F4D9E32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1A2"/>
    <w:rPr>
      <w:rFonts w:ascii="Segoe UI" w:hAnsi="Segoe UI" w:cs="Segoe UI"/>
      <w:sz w:val="18"/>
      <w:szCs w:val="18"/>
    </w:rPr>
  </w:style>
  <w:style w:type="character" w:styleId="CommentReference">
    <w:name w:val="annotation reference"/>
    <w:basedOn w:val="DefaultParagraphFont"/>
    <w:uiPriority w:val="99"/>
    <w:semiHidden/>
    <w:unhideWhenUsed/>
    <w:rsid w:val="00060AAE"/>
    <w:rPr>
      <w:sz w:val="16"/>
      <w:szCs w:val="16"/>
    </w:rPr>
  </w:style>
  <w:style w:type="paragraph" w:styleId="CommentText">
    <w:name w:val="annotation text"/>
    <w:basedOn w:val="Normal"/>
    <w:link w:val="CommentTextChar"/>
    <w:uiPriority w:val="99"/>
    <w:semiHidden/>
    <w:unhideWhenUsed/>
    <w:rsid w:val="00060AAE"/>
    <w:pPr>
      <w:spacing w:line="240" w:lineRule="auto"/>
    </w:pPr>
    <w:rPr>
      <w:sz w:val="20"/>
      <w:szCs w:val="20"/>
    </w:rPr>
  </w:style>
  <w:style w:type="character" w:customStyle="1" w:styleId="CommentTextChar">
    <w:name w:val="Comment Text Char"/>
    <w:basedOn w:val="DefaultParagraphFont"/>
    <w:link w:val="CommentText"/>
    <w:uiPriority w:val="99"/>
    <w:semiHidden/>
    <w:rsid w:val="00060AAE"/>
    <w:rPr>
      <w:sz w:val="20"/>
      <w:szCs w:val="20"/>
    </w:rPr>
  </w:style>
  <w:style w:type="paragraph" w:styleId="CommentSubject">
    <w:name w:val="annotation subject"/>
    <w:basedOn w:val="CommentText"/>
    <w:next w:val="CommentText"/>
    <w:link w:val="CommentSubjectChar"/>
    <w:uiPriority w:val="99"/>
    <w:semiHidden/>
    <w:unhideWhenUsed/>
    <w:rsid w:val="00060AAE"/>
    <w:rPr>
      <w:b/>
      <w:bCs/>
    </w:rPr>
  </w:style>
  <w:style w:type="character" w:customStyle="1" w:styleId="CommentSubjectChar">
    <w:name w:val="Comment Subject Char"/>
    <w:basedOn w:val="CommentTextChar"/>
    <w:link w:val="CommentSubject"/>
    <w:uiPriority w:val="99"/>
    <w:semiHidden/>
    <w:rsid w:val="00060AAE"/>
    <w:rPr>
      <w:b/>
      <w:bCs/>
      <w:sz w:val="20"/>
      <w:szCs w:val="20"/>
    </w:rPr>
  </w:style>
  <w:style w:type="character" w:styleId="Hyperlink">
    <w:name w:val="Hyperlink"/>
    <w:basedOn w:val="DefaultParagraphFont"/>
    <w:uiPriority w:val="99"/>
    <w:unhideWhenUsed/>
    <w:rsid w:val="00AD6EEB"/>
    <w:rPr>
      <w:color w:val="0563C1"/>
      <w:u w:val="single"/>
    </w:rPr>
  </w:style>
  <w:style w:type="paragraph" w:styleId="ListParagraph">
    <w:name w:val="List Paragraph"/>
    <w:basedOn w:val="Normal"/>
    <w:uiPriority w:val="34"/>
    <w:qFormat/>
    <w:rsid w:val="00AD6EEB"/>
    <w:pPr>
      <w:ind w:left="720"/>
      <w:contextualSpacing/>
    </w:pPr>
  </w:style>
  <w:style w:type="character" w:styleId="UnresolvedMention">
    <w:name w:val="Unresolved Mention"/>
    <w:basedOn w:val="DefaultParagraphFont"/>
    <w:uiPriority w:val="99"/>
    <w:semiHidden/>
    <w:unhideWhenUsed/>
    <w:rsid w:val="007E6EA4"/>
    <w:rPr>
      <w:color w:val="605E5C"/>
      <w:shd w:val="clear" w:color="auto" w:fill="E1DFDD"/>
    </w:rPr>
  </w:style>
  <w:style w:type="paragraph" w:styleId="NoSpacing">
    <w:name w:val="No Spacing"/>
    <w:uiPriority w:val="1"/>
    <w:qFormat/>
    <w:rsid w:val="003B1E62"/>
    <w:pPr>
      <w:spacing w:after="0" w:line="240" w:lineRule="auto"/>
    </w:pPr>
  </w:style>
  <w:style w:type="paragraph" w:styleId="NormalWeb">
    <w:name w:val="Normal (Web)"/>
    <w:basedOn w:val="Normal"/>
    <w:uiPriority w:val="99"/>
    <w:semiHidden/>
    <w:unhideWhenUsed/>
    <w:rsid w:val="00F94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94965"/>
    <w:rPr>
      <w:i/>
      <w:iCs/>
    </w:rPr>
  </w:style>
  <w:style w:type="paragraph" w:styleId="FootnoteText">
    <w:name w:val="footnote text"/>
    <w:basedOn w:val="Normal"/>
    <w:link w:val="FootnoteTextChar"/>
    <w:uiPriority w:val="99"/>
    <w:semiHidden/>
    <w:unhideWhenUsed/>
    <w:rsid w:val="00052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38D"/>
    <w:rPr>
      <w:sz w:val="20"/>
      <w:szCs w:val="20"/>
    </w:rPr>
  </w:style>
  <w:style w:type="character" w:styleId="FootnoteReference">
    <w:name w:val="footnote reference"/>
    <w:basedOn w:val="DefaultParagraphFont"/>
    <w:uiPriority w:val="99"/>
    <w:semiHidden/>
    <w:unhideWhenUsed/>
    <w:rsid w:val="00052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50846">
      <w:bodyDiv w:val="1"/>
      <w:marLeft w:val="0"/>
      <w:marRight w:val="0"/>
      <w:marTop w:val="0"/>
      <w:marBottom w:val="0"/>
      <w:divBdr>
        <w:top w:val="none" w:sz="0" w:space="0" w:color="auto"/>
        <w:left w:val="none" w:sz="0" w:space="0" w:color="auto"/>
        <w:bottom w:val="none" w:sz="0" w:space="0" w:color="auto"/>
        <w:right w:val="none" w:sz="0" w:space="0" w:color="auto"/>
      </w:divBdr>
    </w:div>
    <w:div w:id="234054676">
      <w:bodyDiv w:val="1"/>
      <w:marLeft w:val="0"/>
      <w:marRight w:val="0"/>
      <w:marTop w:val="0"/>
      <w:marBottom w:val="0"/>
      <w:divBdr>
        <w:top w:val="none" w:sz="0" w:space="0" w:color="auto"/>
        <w:left w:val="none" w:sz="0" w:space="0" w:color="auto"/>
        <w:bottom w:val="none" w:sz="0" w:space="0" w:color="auto"/>
        <w:right w:val="none" w:sz="0" w:space="0" w:color="auto"/>
      </w:divBdr>
    </w:div>
    <w:div w:id="17691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isi" TargetMode="External"/><Relationship Id="rId13" Type="http://schemas.openxmlformats.org/officeDocument/2006/relationships/hyperlink" Target="mailto:matthew.ball@charteredbank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ra.benson@ci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gister.fca.org.u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6B3F-6304-4CD4-B37C-BBCA1F91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Culhane</dc:creator>
  <cp:keywords/>
  <dc:description/>
  <cp:lastModifiedBy>Matthew</cp:lastModifiedBy>
  <cp:revision>4</cp:revision>
  <cp:lastPrinted>2019-03-11T11:44:00Z</cp:lastPrinted>
  <dcterms:created xsi:type="dcterms:W3CDTF">2020-12-21T14:50:00Z</dcterms:created>
  <dcterms:modified xsi:type="dcterms:W3CDTF">2020-12-21T14:52:00Z</dcterms:modified>
</cp:coreProperties>
</file>